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5F5" w:rsidRPr="00813F47" w:rsidRDefault="007125F5" w:rsidP="007125F5">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17. </w:t>
      </w:r>
      <w:r w:rsidRPr="00813F47">
        <w:rPr>
          <w:b/>
          <w:bCs/>
          <w:color w:val="000000"/>
          <w:sz w:val="28"/>
          <w:szCs w:val="28"/>
          <w:lang w:val="pt-BR"/>
        </w:rPr>
        <w:t>Thông báo lập chi nhánh, văn phòng đại diện ở nước ngoài (đối với doanh nghiệp tư nhân, công ty TNHH, công ty cổ phần, công ty hợp danh)</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2.002070</w:t>
      </w:r>
      <w:r w:rsidRPr="00813F47">
        <w:rPr>
          <w:b/>
          <w:bCs/>
          <w:i/>
          <w:iCs/>
          <w:color w:val="000000"/>
          <w:sz w:val="28"/>
          <w:szCs w:val="28"/>
          <w:lang w:val="vi-VN"/>
        </w:rPr>
        <w:t>)</w:t>
      </w:r>
    </w:p>
    <w:p w:rsidR="007125F5" w:rsidRPr="00813F47" w:rsidRDefault="007125F5" w:rsidP="007125F5">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7125F5" w:rsidRPr="00813F47" w:rsidRDefault="007125F5" w:rsidP="007125F5">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Việc lập chi nhánh, văn phòng đại diện của doanh nghiệp ở nước ngoài thực hiện theo quy định của pháp luật nước đó. Trong thời hạn 30 ngày kể từ ngày chính thức lập chi nhánh, văn phòng đại diện ở nước ngoài, doanh nghiệp phải thông báo bằng văn bản đến Cơ quan đăng ký kinh doanh cấp tỉnh nơi doanh nghiệp đặt trụ sở chính. Cơ quan đăng ký kinh doanh cấp tỉnh cập nhật thông tin về chi nhánh, văn phòng đại diện của doanh nghiệp trong Cơ sở dữ liệu quốc gia về đăng ký doanh nghiệp trong thời hạn 03 ngày làm việc kể từ ngày nhận được thông báo.</w:t>
      </w:r>
    </w:p>
    <w:p w:rsidR="007125F5" w:rsidRPr="00813F47" w:rsidRDefault="007125F5" w:rsidP="007125F5">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7125F5" w:rsidRPr="00813F47" w:rsidRDefault="007125F5" w:rsidP="007125F5">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7125F5" w:rsidRPr="00813F47" w:rsidRDefault="007125F5" w:rsidP="007125F5">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lastRenderedPageBreak/>
        <w:t>Doanh nghiệp thực hiện đăng ký doanh nghiệp với Cơ quan đăng ký kinh doanh theo phương thức sau đây:</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7125F5" w:rsidRPr="00813F47" w:rsidRDefault="007125F5" w:rsidP="007125F5">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7125F5" w:rsidRPr="00813F47" w:rsidRDefault="007125F5" w:rsidP="007125F5">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7125F5" w:rsidRPr="00813F47" w:rsidRDefault="007125F5" w:rsidP="007125F5">
      <w:pPr>
        <w:tabs>
          <w:tab w:val="left" w:pos="567"/>
        </w:tabs>
        <w:spacing w:before="100" w:after="100" w:line="360" w:lineRule="exact"/>
        <w:ind w:firstLine="567"/>
        <w:rPr>
          <w:bCs/>
          <w:color w:val="000000"/>
          <w:sz w:val="28"/>
          <w:szCs w:val="28"/>
          <w:u w:val="single"/>
          <w:lang w:val="vi-VN"/>
        </w:rPr>
      </w:pPr>
      <w:r w:rsidRPr="00813F47">
        <w:rPr>
          <w:bCs/>
          <w:color w:val="000000"/>
          <w:sz w:val="28"/>
          <w:szCs w:val="28"/>
          <w:u w:val="single"/>
          <w:lang w:val="vi-VN"/>
        </w:rPr>
        <w:t>* Hồ sơ bao gồm:</w:t>
      </w:r>
    </w:p>
    <w:p w:rsidR="007125F5" w:rsidRPr="00813F47" w:rsidRDefault="007125F5" w:rsidP="007125F5">
      <w:pPr>
        <w:spacing w:before="100" w:after="100" w:line="360" w:lineRule="exact"/>
        <w:ind w:firstLine="567"/>
        <w:rPr>
          <w:rFonts w:ascii="Times New Roman Italic" w:hAnsi="Times New Roman Italic"/>
          <w:i/>
          <w:spacing w:val="-6"/>
          <w:sz w:val="28"/>
          <w:szCs w:val="28"/>
          <w:u w:val="single"/>
          <w:lang w:val="vi-VN"/>
        </w:rPr>
      </w:pPr>
      <w:r w:rsidRPr="00813F47">
        <w:rPr>
          <w:rFonts w:ascii="Times New Roman Italic" w:hAnsi="Times New Roman Italic"/>
          <w:i/>
          <w:spacing w:val="-6"/>
          <w:sz w:val="28"/>
          <w:szCs w:val="28"/>
          <w:u w:val="single"/>
          <w:lang w:val="vi-VN"/>
        </w:rPr>
        <w:t>Trường hợp lập chi nhánh, văn phòng đại diện của doanh nghiệp ở nước ngoài:</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(i) </w:t>
      </w:r>
      <w:r w:rsidRPr="00813F47">
        <w:rPr>
          <w:color w:val="000000"/>
          <w:sz w:val="28"/>
          <w:szCs w:val="28"/>
          <w:lang w:val="x-none"/>
        </w:rPr>
        <w:t xml:space="preserve"> Thông báo về việc lập chi nhánh, văn phòng đại diện ở nước ngoài</w:t>
      </w:r>
      <w:r w:rsidRPr="00813F47">
        <w:rPr>
          <w:color w:val="000000"/>
          <w:sz w:val="28"/>
          <w:szCs w:val="28"/>
          <w:lang w:val="vi-VN"/>
        </w:rPr>
        <w:t>.</w:t>
      </w:r>
    </w:p>
    <w:p w:rsidR="007125F5" w:rsidRPr="00813F47" w:rsidRDefault="007125F5" w:rsidP="007125F5">
      <w:pPr>
        <w:tabs>
          <w:tab w:val="left" w:pos="567"/>
        </w:tabs>
        <w:spacing w:before="100" w:after="100" w:line="360" w:lineRule="exact"/>
        <w:ind w:firstLine="567"/>
        <w:rPr>
          <w:color w:val="000000"/>
          <w:sz w:val="28"/>
          <w:szCs w:val="28"/>
          <w:lang w:val="x-none"/>
        </w:rPr>
      </w:pPr>
      <w:r w:rsidRPr="00813F47">
        <w:rPr>
          <w:color w:val="000000"/>
          <w:sz w:val="28"/>
          <w:szCs w:val="28"/>
          <w:lang w:val="vi-VN"/>
        </w:rPr>
        <w:t>(ii)</w:t>
      </w:r>
      <w:r w:rsidRPr="00813F47">
        <w:rPr>
          <w:color w:val="000000"/>
          <w:sz w:val="28"/>
          <w:szCs w:val="28"/>
          <w:lang w:val="x-none"/>
        </w:rPr>
        <w:t xml:space="preserve"> </w:t>
      </w:r>
      <w:r w:rsidRPr="00813F47">
        <w:rPr>
          <w:color w:val="000000"/>
          <w:sz w:val="28"/>
          <w:szCs w:val="28"/>
          <w:lang w:val="vi-VN"/>
        </w:rPr>
        <w:t>B</w:t>
      </w:r>
      <w:r w:rsidRPr="00813F47">
        <w:rPr>
          <w:color w:val="000000"/>
          <w:sz w:val="28"/>
          <w:szCs w:val="28"/>
          <w:lang w:val="x-none"/>
        </w:rPr>
        <w:t>ản sao Giấy chứng nhận đăng ký hoạt động chi nhánh, văn phòng đại diện hoặc giấy tờ tương đương.</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7125F5" w:rsidRPr="00813F47" w:rsidRDefault="007125F5" w:rsidP="007125F5">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7125F5" w:rsidRPr="00813F47" w:rsidRDefault="007125F5" w:rsidP="007125F5">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7125F5" w:rsidRPr="00813F47" w:rsidRDefault="007125F5" w:rsidP="007125F5">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pacing w:val="-2"/>
          <w:sz w:val="28"/>
          <w:lang w:val="vi-VN"/>
        </w:rPr>
        <w:t>Trường hợp việc xác thực điện tử bị gián đoạn thì người ủy quyền thực hiện việc xác thực điện tử sau khi được cấp đăng ký doanh nghiệp.</w:t>
      </w:r>
    </w:p>
    <w:p w:rsidR="007125F5" w:rsidRPr="00813F47" w:rsidRDefault="007125F5" w:rsidP="007125F5">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7125F5" w:rsidRPr="00813F47" w:rsidRDefault="007125F5" w:rsidP="007125F5">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7125F5" w:rsidRPr="00813F47" w:rsidRDefault="007125F5" w:rsidP="007125F5">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7125F5" w:rsidRPr="00813F47" w:rsidRDefault="007125F5" w:rsidP="007125F5">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7125F5" w:rsidRPr="00813F47" w:rsidRDefault="007125F5" w:rsidP="007125F5">
      <w:pPr>
        <w:widowControl w:val="0"/>
        <w:adjustRightInd w:val="0"/>
        <w:snapToGrid w:val="0"/>
        <w:spacing w:before="100" w:after="100" w:line="360" w:lineRule="exact"/>
        <w:ind w:firstLine="567"/>
        <w:rPr>
          <w:rFonts w:eastAsia="Arial"/>
          <w:sz w:val="28"/>
          <w:szCs w:val="28"/>
          <w:lang w:val="vi-VN"/>
        </w:rPr>
      </w:pPr>
      <w:r w:rsidRPr="00813F47">
        <w:rPr>
          <w:bCs/>
          <w:color w:val="000000"/>
          <w:sz w:val="28"/>
          <w:szCs w:val="28"/>
          <w:lang w:val="vi-VN"/>
        </w:rPr>
        <w:t xml:space="preserve">- Trường hợp hồ sơ hợp lệ: </w:t>
      </w:r>
      <w:r w:rsidRPr="00813F47">
        <w:rPr>
          <w:rFonts w:eastAsia="Arial"/>
          <w:sz w:val="28"/>
          <w:szCs w:val="28"/>
          <w:lang w:val="vi-VN"/>
        </w:rPr>
        <w:t>Cơ quan đăng ký kinh doanh cấp tỉnh cập nhật thông tin về chi nhánh, văn phòng đại diện của doanh nghiệp trong Cơ sở dữ liệu quốc gia về đăng ký doanh nghiệp.</w:t>
      </w:r>
    </w:p>
    <w:p w:rsidR="007125F5" w:rsidRPr="00813F47" w:rsidRDefault="007125F5" w:rsidP="007125F5">
      <w:pPr>
        <w:widowControl w:val="0"/>
        <w:adjustRightInd w:val="0"/>
        <w:snapToGrid w:val="0"/>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7125F5" w:rsidRPr="00813F47" w:rsidRDefault="007125F5" w:rsidP="007125F5">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7125F5" w:rsidRPr="00813F47" w:rsidRDefault="007125F5" w:rsidP="007125F5">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7125F5" w:rsidRPr="00813F47" w:rsidRDefault="007125F5" w:rsidP="007125F5">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7125F5" w:rsidRPr="00813F47" w:rsidRDefault="007125F5" w:rsidP="007125F5">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Lệ phí:</w:t>
      </w:r>
    </w:p>
    <w:p w:rsidR="007125F5" w:rsidRPr="00813F47" w:rsidRDefault="007125F5" w:rsidP="007125F5">
      <w:pPr>
        <w:tabs>
          <w:tab w:val="left" w:pos="567"/>
        </w:tabs>
        <w:adjustRightInd w:val="0"/>
        <w:snapToGrid w:val="0"/>
        <w:spacing w:before="100" w:after="100" w:line="360" w:lineRule="exact"/>
        <w:ind w:firstLine="567"/>
        <w:rPr>
          <w:color w:val="000000"/>
          <w:sz w:val="28"/>
          <w:szCs w:val="28"/>
          <w:lang w:val="vi-VN"/>
        </w:rPr>
      </w:pPr>
      <w:r w:rsidRPr="00813F47">
        <w:rPr>
          <w:color w:val="000000"/>
          <w:sz w:val="28"/>
          <w:szCs w:val="28"/>
          <w:lang w:val="vi-VN"/>
        </w:rPr>
        <w:t>Lệ phí: Không được quy định tại Biểu phí, lệ phí đăng ký doanh nghiệp ban hành kèm theo Thông tư số 47/2019/TT-BTC.</w:t>
      </w:r>
    </w:p>
    <w:p w:rsidR="007125F5" w:rsidRPr="00813F47" w:rsidRDefault="007125F5" w:rsidP="007125F5">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7125F5" w:rsidRPr="00813F47" w:rsidRDefault="007125F5" w:rsidP="007125F5">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Thông báo về việc lập chi nhánh/văn phòng đại diện ở nước ngoài (Mẫu số 18, </w:t>
      </w:r>
      <w:r w:rsidRPr="00813F47">
        <w:rPr>
          <w:sz w:val="28"/>
          <w:szCs w:val="28"/>
          <w:lang w:val="vi-VN"/>
        </w:rPr>
        <w:t>Phụ lục I kèm theo Thông tư số 68/2025/TT-BTC</w:t>
      </w:r>
      <w:r w:rsidRPr="00813F47">
        <w:rPr>
          <w:bCs/>
          <w:color w:val="000000"/>
          <w:sz w:val="28"/>
          <w:szCs w:val="28"/>
          <w:lang w:val="vi-VN"/>
        </w:rPr>
        <w:t>).</w:t>
      </w:r>
    </w:p>
    <w:p w:rsidR="007125F5" w:rsidRPr="00813F47" w:rsidRDefault="007125F5" w:rsidP="007125F5">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7125F5" w:rsidRPr="00813F47" w:rsidRDefault="007125F5" w:rsidP="007125F5">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7125F5" w:rsidRPr="00813F47" w:rsidRDefault="007125F5" w:rsidP="007125F5">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7125F5" w:rsidRPr="00813F47" w:rsidRDefault="007125F5" w:rsidP="007125F5">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7125F5" w:rsidRPr="00813F47" w:rsidRDefault="007125F5" w:rsidP="007125F5">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7125F5" w:rsidRPr="00813F47" w:rsidRDefault="007125F5" w:rsidP="007125F5">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7125F5" w:rsidRPr="00813F47" w:rsidRDefault="007125F5" w:rsidP="007125F5">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7125F5" w:rsidRPr="00813F47" w:rsidRDefault="007125F5" w:rsidP="007125F5">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7125F5" w:rsidRPr="00813F47" w:rsidRDefault="007125F5" w:rsidP="007125F5">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7125F5" w:rsidRPr="00813F47" w:rsidRDefault="007125F5" w:rsidP="007125F5">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7125F5" w:rsidRPr="00813F47" w:rsidRDefault="007125F5" w:rsidP="007125F5">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7125F5" w:rsidRPr="00813F47" w:rsidRDefault="007125F5" w:rsidP="007125F5">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7125F5" w:rsidRPr="00813F47" w:rsidRDefault="007125F5" w:rsidP="007125F5">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7125F5" w:rsidRPr="00813F47" w:rsidRDefault="007125F5" w:rsidP="007125F5">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7125F5" w:rsidRPr="00813F47" w:rsidRDefault="007125F5" w:rsidP="007125F5">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7125F5" w:rsidRPr="00813F47" w:rsidRDefault="007125F5" w:rsidP="007125F5">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7125F5" w:rsidRPr="00813F47" w:rsidRDefault="007125F5" w:rsidP="007125F5">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7125F5" w:rsidRPr="00813F47" w:rsidRDefault="007125F5" w:rsidP="007125F5">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7125F5" w:rsidRDefault="00663A31" w:rsidP="007125F5">
      <w:bookmarkStart w:id="0" w:name="_GoBack"/>
      <w:bookmarkEnd w:id="0"/>
    </w:p>
    <w:sectPr w:rsidR="00663A31" w:rsidRPr="00712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4D5A6C"/>
    <w:rsid w:val="005469FF"/>
    <w:rsid w:val="00663A31"/>
    <w:rsid w:val="007049E2"/>
    <w:rsid w:val="007125F5"/>
    <w:rsid w:val="008632DF"/>
    <w:rsid w:val="008D6834"/>
    <w:rsid w:val="0092559E"/>
    <w:rsid w:val="00A46F60"/>
    <w:rsid w:val="00B624D8"/>
    <w:rsid w:val="00BD435A"/>
    <w:rsid w:val="00C23AD2"/>
    <w:rsid w:val="00CE4453"/>
    <w:rsid w:val="00E679E3"/>
    <w:rsid w:val="00E8550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QY5UZ4ZQWDMN-1850682920-259</_dlc_DocId>
    <_dlc_DocIdUrl xmlns="df6cab6d-25a5-4a45-89de-f19c5af208b6">
      <Url>https://stc.dongnai.gov.vn/_layouts/15/DocIdRedir.aspx?ID=QY5UZ4ZQWDMN-1850682920-259</Url>
      <Description>QY5UZ4ZQWDMN-1850682920-259</Description>
    </_dlc_DocIdUrl>
  </documentManagement>
</p:properties>
</file>

<file path=customXml/itemProps1.xml><?xml version="1.0" encoding="utf-8"?>
<ds:datastoreItem xmlns:ds="http://schemas.openxmlformats.org/officeDocument/2006/customXml" ds:itemID="{BAD0F55F-1847-4873-9534-6E130FE352B2}"/>
</file>

<file path=customXml/itemProps2.xml><?xml version="1.0" encoding="utf-8"?>
<ds:datastoreItem xmlns:ds="http://schemas.openxmlformats.org/officeDocument/2006/customXml" ds:itemID="{0C1923F1-47C7-4E12-A577-9762E0CEAD69}"/>
</file>

<file path=customXml/itemProps3.xml><?xml version="1.0" encoding="utf-8"?>
<ds:datastoreItem xmlns:ds="http://schemas.openxmlformats.org/officeDocument/2006/customXml" ds:itemID="{0419E9B4-B823-4C69-84EF-947730AA8BD7}"/>
</file>

<file path=customXml/itemProps4.xml><?xml version="1.0" encoding="utf-8"?>
<ds:datastoreItem xmlns:ds="http://schemas.openxmlformats.org/officeDocument/2006/customXml" ds:itemID="{5D3E8015-81E3-48F4-9F51-9864FF67E0E0}"/>
</file>

<file path=docProps/app.xml><?xml version="1.0" encoding="utf-8"?>
<Properties xmlns="http://schemas.openxmlformats.org/officeDocument/2006/extended-properties" xmlns:vt="http://schemas.openxmlformats.org/officeDocument/2006/docPropsVTypes">
  <Template>Normal</Template>
  <TotalTime>0</TotalTime>
  <Pages>8</Pages>
  <Words>2319</Words>
  <Characters>13220</Characters>
  <Application>Microsoft Office Word</Application>
  <DocSecurity>0</DocSecurity>
  <Lines>110</Lines>
  <Paragraphs>31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17. Thông báo lập chi nhánh, văn phòng đại diện ở nước ngoài (đối với doanh nghi</vt:lpstr>
    </vt:vector>
  </TitlesOfParts>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2025-08-16T15:29:00Z</dcterms:created>
  <dcterms:modified xsi:type="dcterms:W3CDTF">2025-08-16T15:29:00Z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1e0059e8-2a1e-4d03-9df8-bf11c3e8c483</vt:lpwstr>
  </property>
</Properties>
</file>