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41E" w:rsidRPr="00813F47" w:rsidRDefault="002F341E" w:rsidP="002F341E">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34. </w:t>
      </w:r>
      <w:r w:rsidRPr="00813F47">
        <w:rPr>
          <w:b/>
          <w:bCs/>
          <w:color w:val="000000"/>
          <w:sz w:val="28"/>
          <w:szCs w:val="28"/>
          <w:lang w:val="pt-BR"/>
        </w:rPr>
        <w:t>Chấm dứt hoạt động chi nhánh, văn phòng đại diện, địa điểm kinh doanh</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2.002020</w:t>
      </w:r>
      <w:r w:rsidRPr="00813F47">
        <w:rPr>
          <w:b/>
          <w:bCs/>
          <w:i/>
          <w:iCs/>
          <w:color w:val="000000"/>
          <w:sz w:val="28"/>
          <w:szCs w:val="28"/>
          <w:lang w:val="vi-VN"/>
        </w:rPr>
        <w:t>)</w:t>
      </w:r>
    </w:p>
    <w:p w:rsidR="002F341E" w:rsidRPr="00813F47" w:rsidRDefault="002F341E" w:rsidP="002F341E">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2F341E" w:rsidRPr="00813F47" w:rsidRDefault="002F341E" w:rsidP="002F341E">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2F341E" w:rsidRPr="00813F47" w:rsidRDefault="002F341E" w:rsidP="002F341E">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Trước khi thông báo chấm dứt hoạt động chi nhánh, văn phòng đại diện, địa điểm kinh doanh thì doanh nghiệp, chi nhánh, văn phòng đại diện phải đăng ký với Cơ quan thuế để hoàn thành nghĩa vụ nộp thuế theo quy định của pháp luật về thuế.</w:t>
      </w:r>
    </w:p>
    <w:p w:rsidR="002F341E" w:rsidRPr="00813F47" w:rsidRDefault="002F341E" w:rsidP="002F341E">
      <w:pPr>
        <w:widowControl w:val="0"/>
        <w:adjustRightInd w:val="0"/>
        <w:snapToGrid w:val="0"/>
        <w:spacing w:before="100" w:after="100" w:line="360" w:lineRule="exact"/>
        <w:ind w:firstLine="567"/>
        <w:rPr>
          <w:color w:val="000000"/>
          <w:sz w:val="28"/>
          <w:szCs w:val="28"/>
          <w:lang w:val="vi-VN"/>
        </w:rPr>
      </w:pPr>
      <w:r w:rsidRPr="00813F47">
        <w:rPr>
          <w:rFonts w:eastAsia="Arial"/>
          <w:color w:val="000000" w:themeColor="text1"/>
          <w:sz w:val="28"/>
          <w:szCs w:val="28"/>
          <w:lang w:val="vi-VN"/>
        </w:rPr>
        <w:t>Trong thời hạn 10 ngày kể từ ngày quyết định chấm dứt hoạt động chi nhánh, văn phòng đại diện, địa điểm kinh doanh, doanh nghiệp gửi hồ sơ đăng ký chấm dứt hoạt động chi nhánh, văn phòng đại diện, địa điểm kinh doanh đến Cơ quan đăng ký kinh doanh cấp tỉnh nơi đặt chi nhánh, văn phòng đại diện, địa điểm kinh doanh.</w:t>
      </w:r>
    </w:p>
    <w:p w:rsidR="002F341E" w:rsidRPr="00813F47" w:rsidRDefault="002F341E" w:rsidP="002F341E">
      <w:pPr>
        <w:widowControl w:val="0"/>
        <w:adjustRightInd w:val="0"/>
        <w:snapToGrid w:val="0"/>
        <w:spacing w:before="100" w:after="100" w:line="360" w:lineRule="exact"/>
        <w:ind w:firstLine="567"/>
        <w:rPr>
          <w:rFonts w:eastAsia="Arial"/>
          <w:color w:val="000000"/>
          <w:sz w:val="28"/>
          <w:lang w:val="vi-VN"/>
        </w:rPr>
      </w:pPr>
      <w:r w:rsidRPr="00813F47">
        <w:rPr>
          <w:rFonts w:eastAsia="Arial"/>
          <w:color w:val="000000"/>
          <w:sz w:val="28"/>
          <w:szCs w:val="28"/>
          <w:lang w:val="vi-VN"/>
        </w:rPr>
        <w:t>Sau khi tiếp nhận hồ sơ đăng ký chấm dứt hoạt động chi nhánh, văn phòng đại diện, Cơ quan đăng ký kinh doanh cấp tỉnh gửi thông tin về việc chi nhánh, văn phòng đại diện chấm dứt hoạt động cho Cơ quan thuế. Trong thời hạn 02 ngày làm việc kể từ ngày nhận được thông tin, Cơ quan thuế gửi ý kiến về việc hoàn thành nghĩa vụ nộp thuế của chi nhánh, văn phòng đại diện đến Cơ quan đăng ký kinh doanh cấp tỉnh. Trong thời hạn 05 ngày làm việc kể từ ngày nhận hồ sơ đăng ký chấm dứt hoạt động chi nhánh, văn phòng đại diện, Cơ quan đăng ký kinh doanh cấp tỉnh chuyển tình trạng pháp lý của chi nhánh, văn phòng đại diện trong Cơ sở dữ liệu quốc gia về đăng ký doanh nghiệp sang tình trạng đã chấm dứt hoạt động nếu không nhận được ý kiến của Cơ quan thuế hoặc nhận được ý kiến của Cơ quan thuế về việc chi nhánh, văn phòng đại diện đã hoàn thành nghĩa vụ thuế, đồng thời ra thông báo về việc chấm dứt hoạt động chi nhánh, văn phòng đại diện. Trường hợp Cơ quan thuế có ý kiến từ chối do chi nhánh, văn phòng đại diện chưa hoàn thành nghĩa vụ thuế theo quy định thì Cơ quan đăng ký kinh doanh cấp tỉnh ra thông báo cho doanh nghiệp biết. Trước khi chấm dứt hoạt động chi nhánh, doanh nghiệp phải thực hiện thủ tục chấm dứt hoạt động của tất cả địa điểm kinh doanh trực thuộc chi nhánh tại Cơ quan đăng ký kinh doanh cấp tỉnh nơi đặt địa điểm kinh doanh.</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Việc chấm dứt hoạt động chi nhánh, văn phòng đại diện của doanh nghiệp ở nước ngoài thực hiện theo quy định của pháp luật nước đó. Trong thời hạn 30 ngày kể từ ngày chính thức chấm dứt hoạt động chi nhánh, văn phòng đại diện ở nước ngoài, doanh nghiệp gửi thông báo bằng văn bản về việc chấm dứt hoạt động chi nhánh, văn phòng đại diện của doanh nghiệp ở nước ngoài đến Cơ quan đăng ký kinh doanh cấp tỉnh nơi doanh nghiệp đặt trụ sở chính. Cơ quan đăng ký kinh doanh </w:t>
      </w:r>
      <w:r w:rsidRPr="00813F47">
        <w:rPr>
          <w:rFonts w:eastAsia="Arial"/>
          <w:color w:val="000000"/>
          <w:sz w:val="28"/>
          <w:szCs w:val="28"/>
          <w:lang w:val="vi-VN"/>
        </w:rPr>
        <w:lastRenderedPageBreak/>
        <w:t>cấp tỉnh cập nhật thông tin của doanh nghiệp trong Cơ sở dữ liệu quốc gia về đăng ký doanh nghiệp trong thời hạn 03 ngày làm việc kể từ ngày nhận được thông báo.</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color w:val="000000"/>
          <w:sz w:val="28"/>
          <w:szCs w:val="28"/>
          <w:lang w:val="vi-VN"/>
        </w:rPr>
        <w:t xml:space="preserve">Trường hợp chi nhánh, văn phòng đại diện, địa điểm kinh doanh đã bị Cơ quan đăng ký kinh doanh cấp tỉnh ra thông báo tình trạng đang làm thủ tục chấm dứt hoạt động theo quy định của </w:t>
      </w:r>
      <w:r w:rsidRPr="00813F47">
        <w:rPr>
          <w:sz w:val="28"/>
          <w:lang w:val="vi-VN"/>
        </w:rPr>
        <w:t>Nghị định số 168/2025/NĐ-CP</w:t>
      </w:r>
      <w:r w:rsidRPr="00813F47">
        <w:rPr>
          <w:color w:val="000000"/>
          <w:sz w:val="28"/>
          <w:szCs w:val="28"/>
          <w:lang w:val="vi-VN"/>
        </w:rPr>
        <w:t xml:space="preserve"> thì khi kết thúc thời hạn 180 ngày kể từ ngày Cơ quan đăng ký kinh doanh cấp tỉnh thông báo tình trạng chi nhánh, văn phòng đại diện, địa điểm kinh doanh đang làm thủ tục chấm dứt hoạt động trên Cổng thông tin quốc gia về đăng ký doanh nghiệp mà không nhận được hồ sơ đăng ký chấm dứt hoạt động chi nhánh, văn phòng đại diện, địa điểm kinh doanh </w:t>
      </w:r>
      <w:r w:rsidRPr="00813F47">
        <w:rPr>
          <w:bCs/>
          <w:color w:val="000000"/>
          <w:sz w:val="28"/>
          <w:szCs w:val="28"/>
          <w:lang w:val="vi-VN"/>
        </w:rPr>
        <w:t>và</w:t>
      </w:r>
      <w:r w:rsidRPr="00813F47">
        <w:rPr>
          <w:color w:val="000000"/>
          <w:sz w:val="28"/>
          <w:szCs w:val="28"/>
          <w:lang w:val="vi-VN"/>
        </w:rPr>
        <w:t xml:space="preserve"> ý kiến phản đối bằng văn bản của Cơ quan quản lý thuế hoặc tổ chức, cá nhân và bên có liên quan khác, Cơ quan đăng ký kinh doanh cấp tỉnh thực hiện chấm dứt hoạt động chi nhánh, văn phòng đại diện, địa điểm kinh doanh trong Cơ sở dữ liệu quốc gia về đăng ký doanh nghiệp, đồng thời ra thông báo về việc chấm dứt hoạt động chi nhánh, văn phòng đại diện, địa điểm kinh doanh. Thông tin về việc chấm dứt hoạt động chi nhánh, văn phòng đại diện, địa điểm kinh doanh được Hệ thống thông tin quốc gia về đăng ký doanh nghiệp truyền sang Hệ thống ứng dụng đăng ký thuế để cập nhật.</w:t>
      </w:r>
    </w:p>
    <w:p w:rsidR="002F341E" w:rsidRPr="00813F47" w:rsidRDefault="002F341E" w:rsidP="002F341E">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2F341E" w:rsidRPr="00813F47" w:rsidRDefault="002F341E" w:rsidP="002F341E">
      <w:pPr>
        <w:tabs>
          <w:tab w:val="left" w:pos="567"/>
        </w:tabs>
        <w:spacing w:before="100" w:after="100" w:line="360" w:lineRule="exact"/>
        <w:ind w:firstLine="567"/>
        <w:rPr>
          <w:color w:val="000000"/>
          <w:spacing w:val="3"/>
          <w:sz w:val="28"/>
          <w:szCs w:val="28"/>
          <w:shd w:val="clear" w:color="auto" w:fill="FFFFFF"/>
          <w:lang w:val="vi-VN"/>
        </w:rPr>
      </w:pPr>
      <w:r w:rsidRPr="00813F47">
        <w:rPr>
          <w:color w:val="000000"/>
          <w:spacing w:val="3"/>
          <w:sz w:val="28"/>
          <w:szCs w:val="28"/>
          <w:shd w:val="clear" w:color="auto" w:fill="FFFFFF"/>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pacing w:val="3"/>
          <w:sz w:val="28"/>
          <w:szCs w:val="28"/>
          <w:shd w:val="clear" w:color="auto" w:fill="FFFFFF"/>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2F341E" w:rsidRPr="00813F47" w:rsidRDefault="002F341E" w:rsidP="002F341E">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2F341E" w:rsidRPr="00813F47" w:rsidRDefault="002F341E" w:rsidP="002F341E">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2F341E" w:rsidRPr="00813F47" w:rsidRDefault="002F341E" w:rsidP="002F341E">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Hồ sơ bao gồm:</w:t>
      </w:r>
    </w:p>
    <w:p w:rsidR="002F341E" w:rsidRPr="00813F47" w:rsidRDefault="002F341E" w:rsidP="002F341E">
      <w:pPr>
        <w:widowControl w:val="0"/>
        <w:spacing w:before="100" w:after="100" w:line="360" w:lineRule="exact"/>
        <w:ind w:firstLine="567"/>
        <w:rPr>
          <w:rFonts w:ascii="Times New Roman Italic" w:hAnsi="Times New Roman Italic"/>
          <w:i/>
          <w:color w:val="000000"/>
          <w:spacing w:val="-6"/>
          <w:sz w:val="28"/>
          <w:szCs w:val="28"/>
          <w:u w:val="single"/>
          <w:lang w:val="vi-VN"/>
        </w:rPr>
      </w:pPr>
      <w:r w:rsidRPr="00813F47">
        <w:rPr>
          <w:rFonts w:ascii="Times New Roman Italic" w:hAnsi="Times New Roman Italic"/>
          <w:i/>
          <w:color w:val="000000"/>
          <w:spacing w:val="-6"/>
          <w:sz w:val="28"/>
          <w:szCs w:val="28"/>
          <w:u w:val="single"/>
          <w:lang w:val="vi-VN"/>
        </w:rPr>
        <w:t>Trường hợp chấm dứt hoạt động chi nhánh, văn phòng đại diện ở trong nước:</w:t>
      </w:r>
    </w:p>
    <w:p w:rsidR="002F341E" w:rsidRPr="00813F47" w:rsidRDefault="002F341E" w:rsidP="002F341E">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(i) </w:t>
      </w:r>
      <w:r w:rsidRPr="00813F47">
        <w:rPr>
          <w:rFonts w:eastAsia="Arial"/>
          <w:color w:val="000000"/>
          <w:sz w:val="28"/>
          <w:szCs w:val="28"/>
          <w:lang w:val="vi-VN"/>
        </w:rPr>
        <w:t>Thông báo về việc chấm dứt hoạt động chi nhánh, văn phòng đại diện, địa điểm kinh doanh</w:t>
      </w:r>
      <w:r w:rsidRPr="00813F47">
        <w:rPr>
          <w:color w:val="000000"/>
          <w:sz w:val="28"/>
          <w:szCs w:val="28"/>
          <w:lang w:val="vi-VN"/>
        </w:rPr>
        <w:t>;</w:t>
      </w:r>
    </w:p>
    <w:p w:rsidR="002F341E" w:rsidRPr="00813F47" w:rsidRDefault="002F341E" w:rsidP="002F341E">
      <w:pPr>
        <w:widowControl w:val="0"/>
        <w:adjustRightInd w:val="0"/>
        <w:snapToGrid w:val="0"/>
        <w:spacing w:before="100" w:after="100" w:line="360" w:lineRule="exact"/>
        <w:ind w:firstLine="567"/>
        <w:rPr>
          <w:color w:val="000000"/>
          <w:sz w:val="28"/>
          <w:szCs w:val="28"/>
          <w:lang w:val="vi-VN"/>
        </w:rPr>
      </w:pPr>
      <w:r w:rsidRPr="00813F47">
        <w:rPr>
          <w:color w:val="000000"/>
          <w:sz w:val="28"/>
          <w:szCs w:val="28"/>
          <w:lang w:val="vi-VN"/>
        </w:rPr>
        <w:t xml:space="preserve">(ii) </w:t>
      </w:r>
      <w:r w:rsidRPr="00813F47">
        <w:rPr>
          <w:rFonts w:eastAsia="Arial"/>
          <w:color w:val="000000"/>
          <w:sz w:val="28"/>
          <w:szCs w:val="28"/>
          <w:lang w:val="vi-VN"/>
        </w:rPr>
        <w:t xml:space="preserve">Bản sao hoặc bản chính nghị quyết hoặc quyết định về việc chấm dứt hoạt động chi nhánh, văn phòng đại diện của chủ sở hữu đối với công ty </w:t>
      </w:r>
      <w:r w:rsidRPr="00813F47">
        <w:rPr>
          <w:color w:val="000000"/>
          <w:sz w:val="28"/>
          <w:szCs w:val="28"/>
          <w:lang w:val="vi-VN"/>
        </w:rPr>
        <w:t>TNHH</w:t>
      </w:r>
      <w:r w:rsidRPr="00813F47">
        <w:rPr>
          <w:rFonts w:eastAsia="Arial"/>
          <w:color w:val="000000"/>
          <w:sz w:val="28"/>
          <w:szCs w:val="28"/>
          <w:lang w:val="vi-VN"/>
        </w:rPr>
        <w:t xml:space="preserve"> một thành viên;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Hội đồng quản trị đối với công ty cổ phần trong trường hợp chấm dứt hoạt động chi nhánh, văn phòng đại diện</w:t>
      </w:r>
      <w:r w:rsidRPr="00813F47">
        <w:rPr>
          <w:color w:val="000000"/>
          <w:sz w:val="28"/>
          <w:szCs w:val="28"/>
          <w:lang w:val="vi-VN"/>
        </w:rPr>
        <w:t xml:space="preserve">. </w:t>
      </w:r>
    </w:p>
    <w:p w:rsidR="002F341E" w:rsidRPr="00813F47" w:rsidRDefault="002F341E" w:rsidP="002F341E">
      <w:pPr>
        <w:widowControl w:val="0"/>
        <w:adjustRightInd w:val="0"/>
        <w:snapToGrid w:val="0"/>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chấm dứt hoạt động chi nhánh, văn phòng đại diện của doanh nghiệp ở nước ngoài:</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 Thông báo về việc chấm dứt hoạt động chi nhánh, văn phòng đại diện ở nước ngoài.</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2F341E" w:rsidRPr="00813F47" w:rsidRDefault="002F341E" w:rsidP="002F341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2F341E" w:rsidRPr="00813F47" w:rsidRDefault="002F341E" w:rsidP="002F341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ab/>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2F341E" w:rsidRPr="00813F47" w:rsidRDefault="002F341E" w:rsidP="002F341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2F341E" w:rsidRPr="00813F47" w:rsidRDefault="002F341E" w:rsidP="002F341E">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01 bộ hồ sơ.</w:t>
      </w:r>
    </w:p>
    <w:p w:rsidR="002F341E" w:rsidRPr="00813F47" w:rsidRDefault="002F341E" w:rsidP="002F341E">
      <w:pPr>
        <w:spacing w:before="100" w:after="100" w:line="360" w:lineRule="exact"/>
        <w:ind w:firstLine="567"/>
        <w:rPr>
          <w:b/>
          <w:color w:val="000000"/>
          <w:sz w:val="28"/>
          <w:szCs w:val="28"/>
          <w:lang w:val="vi-VN"/>
        </w:rPr>
      </w:pPr>
      <w:r w:rsidRPr="00813F47">
        <w:rPr>
          <w:b/>
          <w:color w:val="000000"/>
          <w:sz w:val="28"/>
          <w:szCs w:val="28"/>
          <w:lang w:val="vi-VN"/>
        </w:rPr>
        <w:t>đ) Thời hạn giải quyết:</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color w:val="000000"/>
          <w:sz w:val="28"/>
          <w:szCs w:val="28"/>
          <w:lang w:val="vi-VN"/>
        </w:rPr>
        <w:t>Trường hợp chấm dứt hoạt động chi nhánh, văn phòng đại diện, địa điểm kinh doanh</w:t>
      </w:r>
      <w:r w:rsidRPr="00813F47">
        <w:rPr>
          <w:rFonts w:eastAsia="Arial"/>
          <w:color w:val="000000"/>
          <w:sz w:val="28"/>
          <w:szCs w:val="28"/>
          <w:lang w:val="vi-VN"/>
        </w:rPr>
        <w:t xml:space="preserve"> của doanh nghiệp trong nước: 05 ngày làm việc kể từ ngày nhận hồ sơ hợp lệ.</w:t>
      </w:r>
    </w:p>
    <w:p w:rsidR="002F341E" w:rsidRPr="00813F47" w:rsidRDefault="002F341E" w:rsidP="002F341E">
      <w:pPr>
        <w:spacing w:before="100" w:after="100" w:line="360" w:lineRule="exact"/>
        <w:ind w:firstLine="567"/>
        <w:rPr>
          <w:color w:val="000000"/>
          <w:sz w:val="28"/>
          <w:szCs w:val="28"/>
          <w:lang w:val="vi-VN"/>
        </w:rPr>
      </w:pPr>
      <w:r w:rsidRPr="00813F47">
        <w:rPr>
          <w:rFonts w:eastAsia="Arial"/>
          <w:color w:val="000000"/>
          <w:sz w:val="28"/>
          <w:szCs w:val="28"/>
          <w:lang w:val="vi-VN"/>
        </w:rPr>
        <w:t xml:space="preserve">Trường hợp chấm dứt hoạt động chi nhánh, văn phòng đại diện của doanh nghiệp ở nước ngoài: 03 </w:t>
      </w:r>
      <w:r w:rsidRPr="00813F47">
        <w:rPr>
          <w:color w:val="000000"/>
          <w:sz w:val="28"/>
          <w:szCs w:val="28"/>
          <w:lang w:val="vi-VN"/>
        </w:rPr>
        <w:t>ngày làm việc kể từ ngày nhận được hồ sơ hợp lệ.</w:t>
      </w:r>
    </w:p>
    <w:p w:rsidR="002F341E" w:rsidRPr="00813F47" w:rsidRDefault="002F341E" w:rsidP="002F341E">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2F341E" w:rsidRPr="00813F47" w:rsidRDefault="002F341E" w:rsidP="002F341E">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2F341E" w:rsidRPr="00813F47" w:rsidRDefault="002F341E" w:rsidP="002F341E">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2F341E" w:rsidRPr="00813F47" w:rsidRDefault="002F341E" w:rsidP="002F341E">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2F341E" w:rsidRPr="00813F47" w:rsidRDefault="002F341E" w:rsidP="002F341E">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2F341E" w:rsidRPr="00813F47" w:rsidRDefault="002F341E" w:rsidP="002F341E">
      <w:pPr>
        <w:spacing w:before="100" w:after="100" w:line="360" w:lineRule="exact"/>
        <w:ind w:firstLine="567"/>
        <w:rPr>
          <w:color w:val="000000"/>
          <w:sz w:val="28"/>
          <w:szCs w:val="28"/>
          <w:lang w:val="vi-VN"/>
        </w:rPr>
      </w:pPr>
      <w:r w:rsidRPr="00813F47">
        <w:rPr>
          <w:bCs/>
          <w:color w:val="000000"/>
          <w:sz w:val="28"/>
          <w:szCs w:val="28"/>
          <w:lang w:val="vi-VN"/>
        </w:rPr>
        <w:t>- Trường hợp hồ sơ hợp lệ:</w:t>
      </w:r>
      <w:r w:rsidRPr="00813F47">
        <w:rPr>
          <w:color w:val="000000"/>
          <w:sz w:val="28"/>
          <w:szCs w:val="28"/>
          <w:lang w:val="vi-VN"/>
        </w:rPr>
        <w:t xml:space="preserve"> </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color w:val="000000"/>
          <w:sz w:val="28"/>
          <w:szCs w:val="28"/>
          <w:lang w:val="vi-VN"/>
        </w:rPr>
        <w:t>Trường hợp chấm dứt hoạt động chi nhánh, văn phòng đại diện, địa điểm kinh doanh</w:t>
      </w:r>
      <w:r w:rsidRPr="00813F47">
        <w:rPr>
          <w:rFonts w:eastAsia="Arial"/>
          <w:color w:val="000000"/>
          <w:sz w:val="28"/>
          <w:szCs w:val="28"/>
          <w:lang w:val="vi-VN"/>
        </w:rPr>
        <w:t xml:space="preserve"> của doanh nghiệp trong nước: Cơ quan đăng ký kinh doanh cấp tỉnh chuyển tình trạng pháp lý của chi nhánh, văn phòng đại diện trong Cơ sở dữ liệu quốc gia về đăng ký doanh nghiệp sang tình trạng đã chấm dứt hoạt động nếu không nhận được ý kiến của Cơ quan thuế hoặc nhận được ý kiến của Cơ quan thuế về việc chi nhánh, văn phòng đại diện đã hoàn thành nghĩa vụ thuế, đồng thời ra thông báo về việc chấm dứt hoạt động chi nhánh, văn phòng đại diện.</w:t>
      </w:r>
    </w:p>
    <w:p w:rsidR="002F341E" w:rsidRPr="00813F47" w:rsidRDefault="002F341E" w:rsidP="002F341E">
      <w:pPr>
        <w:spacing w:before="100" w:after="100" w:line="360" w:lineRule="exact"/>
        <w:ind w:firstLine="567"/>
        <w:rPr>
          <w:color w:val="000000"/>
          <w:sz w:val="28"/>
          <w:szCs w:val="28"/>
          <w:lang w:val="vi-VN"/>
        </w:rPr>
      </w:pPr>
      <w:r w:rsidRPr="00813F47">
        <w:rPr>
          <w:rFonts w:eastAsia="Arial"/>
          <w:color w:val="000000"/>
          <w:sz w:val="28"/>
          <w:szCs w:val="28"/>
          <w:lang w:val="vi-VN"/>
        </w:rPr>
        <w:t>Trường hợp chấm dứt hoạt động chi nhánh, văn phòng đại diện của doanh nghiệp ở nước ngoài: Cơ quan đăng ký kinh doanh cấp tỉnh cập nhật thông tin của doanh nghiệp trong Cơ sở dữ liệu quốc gia về đăng ký doanh nghiệp.</w:t>
      </w:r>
    </w:p>
    <w:p w:rsidR="002F341E" w:rsidRPr="00813F47" w:rsidRDefault="002F341E" w:rsidP="002F341E">
      <w:pPr>
        <w:spacing w:before="100" w:after="100" w:line="360" w:lineRule="exact"/>
        <w:ind w:firstLine="567"/>
        <w:rPr>
          <w:bCs/>
          <w:color w:val="000000"/>
          <w:spacing w:val="-2"/>
          <w:sz w:val="28"/>
          <w:szCs w:val="28"/>
          <w:lang w:val="vi-VN"/>
        </w:rPr>
      </w:pPr>
      <w:r w:rsidRPr="00813F47">
        <w:rPr>
          <w:color w:val="000000"/>
          <w:spacing w:val="-2"/>
          <w:sz w:val="28"/>
          <w:szCs w:val="28"/>
          <w:lang w:val="vi-VN"/>
        </w:rPr>
        <w:t>Cơ quan đăng ký kinh doanh cấp tỉnh xem xét, ra thông báo về việc dừng thực hiện thủ tục đăng ký doanh nghiệp cho doanh nghiệp và hủy hồ sơ đăng ký doanh nghiệp theo quy trình trên Hệ thống thông tin quốc gia về đăng ký doanh nghiệp</w:t>
      </w:r>
    </w:p>
    <w:p w:rsidR="002F341E" w:rsidRPr="00813F47" w:rsidRDefault="002F341E" w:rsidP="002F341E">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2F341E" w:rsidRPr="00813F47" w:rsidRDefault="002F341E" w:rsidP="002F341E">
      <w:pPr>
        <w:spacing w:before="100" w:after="100" w:line="360" w:lineRule="exact"/>
        <w:ind w:firstLine="567"/>
        <w:rPr>
          <w:b/>
          <w:color w:val="000000"/>
          <w:sz w:val="28"/>
          <w:szCs w:val="28"/>
          <w:lang w:val="es-ES"/>
        </w:rPr>
      </w:pPr>
      <w:r w:rsidRPr="00813F47">
        <w:rPr>
          <w:b/>
          <w:color w:val="000000"/>
          <w:sz w:val="28"/>
          <w:szCs w:val="28"/>
          <w:lang w:val="es-ES"/>
        </w:rPr>
        <w:t>i) Phí, lệ phí:</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Miễn lệ phí (Thông tư số 47/2019/TT-BTC).</w:t>
      </w:r>
    </w:p>
    <w:p w:rsidR="002F341E" w:rsidRPr="00813F47" w:rsidRDefault="002F341E" w:rsidP="002F341E">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xml:space="preserve">Thông báo về việc chấm dứt hoạt động chi nhánh/văn phòng đại diện/địa điểm kinh doanh (Mẫu số 28,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xml:space="preserve">Thông báo về việc chấm dứt hoạt động chi nhánh/văn phòng đại diện ở nước ngoài (trong trường hợp chấm dứt hoạt động chi nhánh/văn phòng đại diện ở nước ngoài, Mẫu số 29,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color w:val="000000"/>
          <w:sz w:val="28"/>
          <w:szCs w:val="28"/>
          <w:lang w:val="vi-VN"/>
        </w:rPr>
        <w:t>).</w:t>
      </w:r>
    </w:p>
    <w:p w:rsidR="002F341E" w:rsidRPr="00813F47" w:rsidRDefault="002F341E" w:rsidP="002F341E">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2F341E" w:rsidRPr="00813F47" w:rsidRDefault="002F341E" w:rsidP="002F341E">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2F341E" w:rsidRPr="00813F47" w:rsidRDefault="002F341E" w:rsidP="002F341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2F341E" w:rsidRPr="00813F47" w:rsidRDefault="002F341E" w:rsidP="002F341E">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2F341E" w:rsidRPr="00813F47" w:rsidRDefault="002F341E" w:rsidP="002F341E">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2F341E" w:rsidRPr="00813F47" w:rsidRDefault="002F341E" w:rsidP="002F341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2F341E" w:rsidRPr="00813F47" w:rsidRDefault="002F341E" w:rsidP="002F341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2F341E" w:rsidRPr="00813F47" w:rsidRDefault="002F341E" w:rsidP="002F341E">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2F341E" w:rsidRPr="00813F47" w:rsidRDefault="002F341E" w:rsidP="002F341E">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 Ngành, nghề đăng ký kinh doanh không bị cấm đầu tư kinh doanh;</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2F341E" w:rsidRPr="00813F47" w:rsidRDefault="002F341E" w:rsidP="002F341E">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2F341E" w:rsidRPr="00813F47" w:rsidRDefault="002F341E" w:rsidP="002F341E">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2F341E" w:rsidRPr="00813F47" w:rsidRDefault="002F341E" w:rsidP="002F341E">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2F341E" w:rsidRPr="00813F47" w:rsidRDefault="002F341E" w:rsidP="002F341E">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2F341E" w:rsidRPr="00813F47" w:rsidRDefault="002F341E" w:rsidP="002F341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2F341E" w:rsidRPr="00813F47" w:rsidRDefault="002F341E" w:rsidP="002F341E">
      <w:pPr>
        <w:spacing w:before="100" w:after="100" w:line="360" w:lineRule="exact"/>
        <w:ind w:firstLine="567"/>
        <w:rPr>
          <w:color w:val="000000"/>
          <w:sz w:val="28"/>
          <w:szCs w:val="28"/>
          <w:lang w:val="vi-VN"/>
        </w:rPr>
      </w:pPr>
      <w:r w:rsidRPr="00813F47">
        <w:rPr>
          <w:i/>
          <w:sz w:val="28"/>
          <w:lang w:val="vi-VN"/>
        </w:rPr>
        <w:t xml:space="preserve">- </w:t>
      </w:r>
      <w:r w:rsidRPr="00813F47">
        <w:rPr>
          <w:color w:val="000000"/>
          <w:sz w:val="28"/>
          <w:szCs w:val="28"/>
          <w:lang w:val="vi-VN"/>
        </w:rPr>
        <w:t>Nghị định số 168/2025/NĐ-CP;</w:t>
      </w:r>
    </w:p>
    <w:p w:rsidR="002F341E" w:rsidRPr="00813F47" w:rsidRDefault="002F341E" w:rsidP="002F341E">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2F341E" w:rsidRPr="00813F47" w:rsidRDefault="002F341E" w:rsidP="002F341E">
      <w:pPr>
        <w:spacing w:before="100" w:after="100" w:line="360" w:lineRule="exact"/>
        <w:ind w:firstLine="567"/>
        <w:rPr>
          <w:i/>
          <w:sz w:val="28"/>
          <w:lang w:val="vi-VN"/>
        </w:rPr>
      </w:pPr>
      <w:r w:rsidRPr="00813F47">
        <w:rPr>
          <w:i/>
          <w:sz w:val="28"/>
          <w:lang w:val="vi-VN"/>
        </w:rPr>
        <w:t xml:space="preserve">- </w:t>
      </w:r>
      <w:r w:rsidRPr="00813F47">
        <w:rPr>
          <w:sz w:val="28"/>
          <w:szCs w:val="28"/>
          <w:lang w:val="vi-VN"/>
        </w:rPr>
        <w:t>Thông tư số 68/2025/TT-BTC</w:t>
      </w:r>
      <w:r w:rsidRPr="00813F47">
        <w:rPr>
          <w:i/>
          <w:sz w:val="28"/>
          <w:lang w:val="vi-VN"/>
        </w:rPr>
        <w:t>.</w:t>
      </w:r>
    </w:p>
    <w:p w:rsidR="00663A31" w:rsidRPr="002F341E" w:rsidRDefault="00663A31" w:rsidP="002F341E">
      <w:bookmarkStart w:id="0" w:name="_GoBack"/>
      <w:bookmarkEnd w:id="0"/>
    </w:p>
    <w:sectPr w:rsidR="00663A31" w:rsidRPr="002F34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2F341E"/>
    <w:rsid w:val="00316562"/>
    <w:rsid w:val="003D27E9"/>
    <w:rsid w:val="004456C3"/>
    <w:rsid w:val="004C26E6"/>
    <w:rsid w:val="004D5A6C"/>
    <w:rsid w:val="005469FF"/>
    <w:rsid w:val="0060782E"/>
    <w:rsid w:val="00663A31"/>
    <w:rsid w:val="007049E2"/>
    <w:rsid w:val="007125F5"/>
    <w:rsid w:val="0072331C"/>
    <w:rsid w:val="008632DF"/>
    <w:rsid w:val="008D6834"/>
    <w:rsid w:val="0092559E"/>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QY5UZ4ZQWDMN-1850682920-284</_dlc_DocId>
    <_dlc_DocIdUrl xmlns="df6cab6d-25a5-4a45-89de-f19c5af208b6">
      <Url>https://stc.dongnai.gov.vn/_layouts/15/DocIdRedir.aspx?ID=QY5UZ4ZQWDMN-1850682920-284</Url>
      <Description>QY5UZ4ZQWDMN-1850682920-284</Description>
    </_dlc_DocIdUrl>
  </documentManagement>
</p:properties>
</file>

<file path=customXml/itemProps1.xml><?xml version="1.0" encoding="utf-8"?>
<ds:datastoreItem xmlns:ds="http://schemas.openxmlformats.org/officeDocument/2006/customXml" ds:itemID="{E0A2A0E5-8D36-4051-8AD7-1B58B0ABE141}"/>
</file>

<file path=customXml/itemProps2.xml><?xml version="1.0" encoding="utf-8"?>
<ds:datastoreItem xmlns:ds="http://schemas.openxmlformats.org/officeDocument/2006/customXml" ds:itemID="{6A83DD18-8EF6-4D95-96EE-B71FBF15FC26}"/>
</file>

<file path=customXml/itemProps3.xml><?xml version="1.0" encoding="utf-8"?>
<ds:datastoreItem xmlns:ds="http://schemas.openxmlformats.org/officeDocument/2006/customXml" ds:itemID="{BE07491D-8B58-4D10-8104-E2CAF984D406}"/>
</file>

<file path=customXml/itemProps4.xml><?xml version="1.0" encoding="utf-8"?>
<ds:datastoreItem xmlns:ds="http://schemas.openxmlformats.org/officeDocument/2006/customXml" ds:itemID="{4E0887C4-22B4-4957-B6AE-CDC0505E1141}"/>
</file>

<file path=docProps/app.xml><?xml version="1.0" encoding="utf-8"?>
<Properties xmlns="http://schemas.openxmlformats.org/officeDocument/2006/extended-properties" xmlns:vt="http://schemas.openxmlformats.org/officeDocument/2006/docPropsVTypes">
  <Template>Normal</Template>
  <TotalTime>0</TotalTime>
  <Pages>10</Pages>
  <Words>2937</Words>
  <Characters>16742</Characters>
  <Application>Microsoft Office Word</Application>
  <DocSecurity>0</DocSecurity>
  <Lines>139</Lines>
  <Paragraphs>39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34. Chấm dứt hoạt động chi nhánh, văn phòng đại diện, địa điểm kinh doanh (Mã hồ</vt:lpstr>
    </vt:vector>
  </TitlesOfParts>
  <Company/>
  <LinksUpToDate>false</LinksUpToDate>
  <CharactersWithSpaces>19640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2025-08-16T16:11:00Z</dcterms:created>
  <dcterms:modified xsi:type="dcterms:W3CDTF">2025-08-16T16:11:00Z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98181e92-3738-4f0f-bcfb-dcf358671444</vt:lpwstr>
  </property>
</Properties>
</file>